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8"/>
        <w:gridCol w:w="2908"/>
        <w:gridCol w:w="2910"/>
      </w:tblGrid>
      <w:tr w:rsidR="003E32CE" w14:paraId="175D6F2A" w14:textId="77777777" w:rsidTr="008C5451">
        <w:trPr>
          <w:trHeight w:val="291"/>
        </w:trPr>
        <w:tc>
          <w:tcPr>
            <w:tcW w:w="8726" w:type="dxa"/>
            <w:gridSpan w:val="3"/>
          </w:tcPr>
          <w:p w14:paraId="5A9B0782" w14:textId="1473CDFD" w:rsidR="003E32CE" w:rsidRDefault="003E32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 of Year data 202</w:t>
            </w:r>
            <w:r w:rsidR="00564A6A">
              <w:rPr>
                <w:b/>
                <w:sz w:val="28"/>
                <w:szCs w:val="28"/>
              </w:rPr>
              <w:t>2-23</w:t>
            </w:r>
          </w:p>
          <w:p w14:paraId="087BFB1E" w14:textId="77777777" w:rsidR="003E32CE" w:rsidRPr="003E32CE" w:rsidRDefault="003E32CE">
            <w:pPr>
              <w:rPr>
                <w:b/>
                <w:sz w:val="28"/>
                <w:szCs w:val="28"/>
              </w:rPr>
            </w:pPr>
          </w:p>
        </w:tc>
      </w:tr>
      <w:tr w:rsidR="00C644BE" w14:paraId="655C19D6" w14:textId="77777777" w:rsidTr="00732B41">
        <w:trPr>
          <w:trHeight w:val="291"/>
        </w:trPr>
        <w:tc>
          <w:tcPr>
            <w:tcW w:w="2908" w:type="dxa"/>
          </w:tcPr>
          <w:p w14:paraId="767E59BF" w14:textId="77777777" w:rsidR="00C644BE" w:rsidRPr="003E32CE" w:rsidRDefault="00C644BE">
            <w:pPr>
              <w:rPr>
                <w:b/>
                <w:sz w:val="28"/>
                <w:szCs w:val="28"/>
              </w:rPr>
            </w:pPr>
            <w:r w:rsidRPr="003E32CE">
              <w:rPr>
                <w:b/>
                <w:sz w:val="28"/>
                <w:szCs w:val="28"/>
              </w:rPr>
              <w:t>EYFS</w:t>
            </w:r>
            <w:r>
              <w:rPr>
                <w:b/>
                <w:sz w:val="28"/>
                <w:szCs w:val="28"/>
              </w:rPr>
              <w:t xml:space="preserve"> Good Level of Development (GLD)</w:t>
            </w:r>
          </w:p>
          <w:p w14:paraId="6845FD21" w14:textId="77777777" w:rsidR="00C644BE" w:rsidRDefault="00C644BE"/>
        </w:tc>
        <w:tc>
          <w:tcPr>
            <w:tcW w:w="5818" w:type="dxa"/>
            <w:gridSpan w:val="2"/>
          </w:tcPr>
          <w:p w14:paraId="600CC7DC" w14:textId="31347E12" w:rsidR="00C644BE" w:rsidRDefault="00DC5ADA">
            <w:r>
              <w:t>60</w:t>
            </w:r>
            <w:r w:rsidR="009E368C">
              <w:t>%</w:t>
            </w:r>
          </w:p>
        </w:tc>
      </w:tr>
      <w:tr w:rsidR="006A3FDD" w14:paraId="2F796F82" w14:textId="77777777" w:rsidTr="006A3FDD">
        <w:trPr>
          <w:trHeight w:val="291"/>
        </w:trPr>
        <w:tc>
          <w:tcPr>
            <w:tcW w:w="2908" w:type="dxa"/>
            <w:shd w:val="clear" w:color="auto" w:fill="A5A5A5" w:themeFill="accent3"/>
          </w:tcPr>
          <w:p w14:paraId="19581B8F" w14:textId="77777777" w:rsidR="006A3FDD" w:rsidRDefault="006A3FDD"/>
        </w:tc>
        <w:tc>
          <w:tcPr>
            <w:tcW w:w="2908" w:type="dxa"/>
            <w:shd w:val="clear" w:color="auto" w:fill="A5A5A5" w:themeFill="accent3"/>
          </w:tcPr>
          <w:p w14:paraId="6425F73E" w14:textId="77777777" w:rsidR="006A3FDD" w:rsidRDefault="006A3FDD"/>
        </w:tc>
        <w:tc>
          <w:tcPr>
            <w:tcW w:w="2910" w:type="dxa"/>
            <w:shd w:val="clear" w:color="auto" w:fill="A5A5A5" w:themeFill="accent3"/>
          </w:tcPr>
          <w:p w14:paraId="1F8AEB81" w14:textId="77777777" w:rsidR="006A3FDD" w:rsidRDefault="006A3FDD"/>
        </w:tc>
      </w:tr>
      <w:tr w:rsidR="006A3FDD" w14:paraId="2053E139" w14:textId="77777777" w:rsidTr="006A3FDD">
        <w:trPr>
          <w:trHeight w:val="291"/>
        </w:trPr>
        <w:tc>
          <w:tcPr>
            <w:tcW w:w="2908" w:type="dxa"/>
          </w:tcPr>
          <w:p w14:paraId="60B7982E" w14:textId="77777777" w:rsidR="006A3FDD" w:rsidRPr="003E32CE" w:rsidRDefault="00C644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End of </w:t>
            </w:r>
            <w:r w:rsidR="006A3FDD" w:rsidRPr="003E32CE">
              <w:rPr>
                <w:b/>
                <w:sz w:val="28"/>
                <w:szCs w:val="28"/>
              </w:rPr>
              <w:t>KS1</w:t>
            </w:r>
          </w:p>
          <w:p w14:paraId="7E560143" w14:textId="77777777" w:rsidR="003E32CE" w:rsidRPr="003E32CE" w:rsidRDefault="003E32CE">
            <w:pPr>
              <w:rPr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14:paraId="447B5E67" w14:textId="77777777" w:rsidR="006A3FDD" w:rsidRPr="003E32CE" w:rsidRDefault="006A3FDD">
            <w:pPr>
              <w:rPr>
                <w:b/>
                <w:sz w:val="28"/>
                <w:szCs w:val="28"/>
              </w:rPr>
            </w:pPr>
            <w:r w:rsidRPr="003E32CE">
              <w:rPr>
                <w:b/>
                <w:sz w:val="28"/>
                <w:szCs w:val="28"/>
              </w:rPr>
              <w:t>L2</w:t>
            </w:r>
            <w:r w:rsidR="00A9178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910" w:type="dxa"/>
          </w:tcPr>
          <w:p w14:paraId="4BE16105" w14:textId="77777777" w:rsidR="006A3FDD" w:rsidRPr="003E32CE" w:rsidRDefault="006A3FDD">
            <w:pPr>
              <w:rPr>
                <w:b/>
                <w:sz w:val="28"/>
                <w:szCs w:val="28"/>
              </w:rPr>
            </w:pPr>
            <w:r w:rsidRPr="003E32CE">
              <w:rPr>
                <w:b/>
                <w:sz w:val="28"/>
                <w:szCs w:val="28"/>
              </w:rPr>
              <w:t>L3</w:t>
            </w:r>
            <w:r w:rsidR="00A9178C">
              <w:rPr>
                <w:b/>
                <w:sz w:val="28"/>
                <w:szCs w:val="28"/>
              </w:rPr>
              <w:t>+</w:t>
            </w:r>
          </w:p>
        </w:tc>
      </w:tr>
      <w:tr w:rsidR="006A3FDD" w14:paraId="4B1FE858" w14:textId="77777777" w:rsidTr="003E32CE">
        <w:trPr>
          <w:trHeight w:val="230"/>
        </w:trPr>
        <w:tc>
          <w:tcPr>
            <w:tcW w:w="2908" w:type="dxa"/>
          </w:tcPr>
          <w:p w14:paraId="4CF40A78" w14:textId="77777777" w:rsidR="006A3FDD" w:rsidRDefault="006A3FDD">
            <w:r>
              <w:t>Speaking and Listening</w:t>
            </w:r>
          </w:p>
          <w:p w14:paraId="4942715D" w14:textId="77777777" w:rsidR="003E32CE" w:rsidRDefault="003E32CE"/>
        </w:tc>
        <w:tc>
          <w:tcPr>
            <w:tcW w:w="2908" w:type="dxa"/>
          </w:tcPr>
          <w:p w14:paraId="1503D979" w14:textId="7B3AAAAF" w:rsidR="006A3FDD" w:rsidRDefault="004D54AF">
            <w:r>
              <w:t>94.4</w:t>
            </w:r>
            <w:r w:rsidR="0013681E">
              <w:t xml:space="preserve"> %</w:t>
            </w:r>
          </w:p>
        </w:tc>
        <w:tc>
          <w:tcPr>
            <w:tcW w:w="2910" w:type="dxa"/>
          </w:tcPr>
          <w:p w14:paraId="4FBAC4E2" w14:textId="4953FABF" w:rsidR="006A3FDD" w:rsidRDefault="00A62C60">
            <w:r>
              <w:t>11.1</w:t>
            </w:r>
            <w:r w:rsidR="0013681E">
              <w:t xml:space="preserve"> %</w:t>
            </w:r>
          </w:p>
        </w:tc>
      </w:tr>
      <w:tr w:rsidR="006A3FDD" w14:paraId="56CFD39C" w14:textId="77777777" w:rsidTr="006A3FDD">
        <w:trPr>
          <w:trHeight w:val="291"/>
        </w:trPr>
        <w:tc>
          <w:tcPr>
            <w:tcW w:w="2908" w:type="dxa"/>
          </w:tcPr>
          <w:p w14:paraId="2221546F" w14:textId="77777777" w:rsidR="006A3FDD" w:rsidRDefault="006A3FDD">
            <w:r>
              <w:t>Reading</w:t>
            </w:r>
          </w:p>
          <w:p w14:paraId="73B0DF58" w14:textId="77777777" w:rsidR="003E32CE" w:rsidRDefault="003E32CE"/>
        </w:tc>
        <w:tc>
          <w:tcPr>
            <w:tcW w:w="2908" w:type="dxa"/>
          </w:tcPr>
          <w:p w14:paraId="63751593" w14:textId="142EE194" w:rsidR="006A3FDD" w:rsidRDefault="004D54AF">
            <w:r>
              <w:t>88.9</w:t>
            </w:r>
            <w:r w:rsidR="0013681E">
              <w:t xml:space="preserve"> %</w:t>
            </w:r>
          </w:p>
        </w:tc>
        <w:tc>
          <w:tcPr>
            <w:tcW w:w="2910" w:type="dxa"/>
          </w:tcPr>
          <w:p w14:paraId="1DC983BE" w14:textId="30C9EC2E" w:rsidR="006A3FDD" w:rsidRDefault="00A62C60">
            <w:r>
              <w:t>27.8</w:t>
            </w:r>
            <w:r w:rsidR="0013681E">
              <w:t xml:space="preserve"> %</w:t>
            </w:r>
          </w:p>
        </w:tc>
      </w:tr>
      <w:tr w:rsidR="006A3FDD" w14:paraId="7E282363" w14:textId="77777777" w:rsidTr="006A3FDD">
        <w:trPr>
          <w:trHeight w:val="291"/>
        </w:trPr>
        <w:tc>
          <w:tcPr>
            <w:tcW w:w="2908" w:type="dxa"/>
          </w:tcPr>
          <w:p w14:paraId="7DF5DB5D" w14:textId="77777777" w:rsidR="006A3FDD" w:rsidRDefault="006A3FDD">
            <w:r>
              <w:t>Writing</w:t>
            </w:r>
          </w:p>
          <w:p w14:paraId="5BED7ADD" w14:textId="77777777" w:rsidR="003E32CE" w:rsidRDefault="003E32CE"/>
        </w:tc>
        <w:tc>
          <w:tcPr>
            <w:tcW w:w="2908" w:type="dxa"/>
          </w:tcPr>
          <w:p w14:paraId="408F68B2" w14:textId="75D8A27A" w:rsidR="006A3FDD" w:rsidRDefault="004D54AF">
            <w:r>
              <w:t>83.3</w:t>
            </w:r>
            <w:r w:rsidR="0013681E">
              <w:t xml:space="preserve"> %</w:t>
            </w:r>
          </w:p>
        </w:tc>
        <w:tc>
          <w:tcPr>
            <w:tcW w:w="2910" w:type="dxa"/>
          </w:tcPr>
          <w:p w14:paraId="58B04A88" w14:textId="25ED0AC1" w:rsidR="006A3FDD" w:rsidRDefault="00A62C60">
            <w:r>
              <w:t>5.6</w:t>
            </w:r>
            <w:r w:rsidR="0013681E">
              <w:t xml:space="preserve"> %</w:t>
            </w:r>
          </w:p>
        </w:tc>
      </w:tr>
      <w:tr w:rsidR="006A3FDD" w14:paraId="2E8CBAA9" w14:textId="77777777" w:rsidTr="006A3FDD">
        <w:trPr>
          <w:trHeight w:val="291"/>
        </w:trPr>
        <w:tc>
          <w:tcPr>
            <w:tcW w:w="2908" w:type="dxa"/>
          </w:tcPr>
          <w:p w14:paraId="64E280F4" w14:textId="77777777" w:rsidR="006A3FDD" w:rsidRDefault="006A3FDD">
            <w:r>
              <w:t>Maths</w:t>
            </w:r>
          </w:p>
          <w:p w14:paraId="6079F15F" w14:textId="77777777" w:rsidR="003E32CE" w:rsidRDefault="003E32CE"/>
        </w:tc>
        <w:tc>
          <w:tcPr>
            <w:tcW w:w="2908" w:type="dxa"/>
          </w:tcPr>
          <w:p w14:paraId="412DB675" w14:textId="396B76D0" w:rsidR="006A3FDD" w:rsidRDefault="004D54AF">
            <w:r>
              <w:t>83.3</w:t>
            </w:r>
            <w:r w:rsidR="0013681E">
              <w:t xml:space="preserve"> %</w:t>
            </w:r>
          </w:p>
        </w:tc>
        <w:tc>
          <w:tcPr>
            <w:tcW w:w="2910" w:type="dxa"/>
          </w:tcPr>
          <w:p w14:paraId="11BD8464" w14:textId="73406F5A" w:rsidR="006A3FDD" w:rsidRDefault="00A62C60">
            <w:r>
              <w:t>11.1</w:t>
            </w:r>
            <w:r w:rsidR="0013681E">
              <w:t xml:space="preserve"> %</w:t>
            </w:r>
          </w:p>
        </w:tc>
      </w:tr>
      <w:tr w:rsidR="006A3FDD" w14:paraId="23B4992F" w14:textId="77777777" w:rsidTr="006A3FDD">
        <w:trPr>
          <w:trHeight w:val="291"/>
        </w:trPr>
        <w:tc>
          <w:tcPr>
            <w:tcW w:w="2908" w:type="dxa"/>
          </w:tcPr>
          <w:p w14:paraId="67E1A010" w14:textId="77777777" w:rsidR="006A3FDD" w:rsidRDefault="006A3FDD">
            <w:r>
              <w:t>Science</w:t>
            </w:r>
          </w:p>
          <w:p w14:paraId="55C66844" w14:textId="77777777" w:rsidR="003E32CE" w:rsidRDefault="003E32CE"/>
        </w:tc>
        <w:tc>
          <w:tcPr>
            <w:tcW w:w="2908" w:type="dxa"/>
          </w:tcPr>
          <w:p w14:paraId="379AEC78" w14:textId="15BE43FB" w:rsidR="006A3FDD" w:rsidRDefault="004D54AF">
            <w:r>
              <w:t>100</w:t>
            </w:r>
            <w:r w:rsidR="0013681E">
              <w:t xml:space="preserve"> %</w:t>
            </w:r>
          </w:p>
        </w:tc>
        <w:tc>
          <w:tcPr>
            <w:tcW w:w="2910" w:type="dxa"/>
          </w:tcPr>
          <w:p w14:paraId="4D6E836C" w14:textId="1B28C6EE" w:rsidR="006A3FDD" w:rsidRDefault="0013681E">
            <w:r>
              <w:t>0 %</w:t>
            </w:r>
          </w:p>
        </w:tc>
      </w:tr>
      <w:tr w:rsidR="006A3FDD" w14:paraId="65453D43" w14:textId="77777777" w:rsidTr="006A3FDD">
        <w:trPr>
          <w:trHeight w:val="312"/>
        </w:trPr>
        <w:tc>
          <w:tcPr>
            <w:tcW w:w="2908" w:type="dxa"/>
            <w:shd w:val="clear" w:color="auto" w:fill="A5A5A5" w:themeFill="accent3"/>
          </w:tcPr>
          <w:p w14:paraId="62655678" w14:textId="77777777" w:rsidR="006A3FDD" w:rsidRDefault="006A3FDD"/>
        </w:tc>
        <w:tc>
          <w:tcPr>
            <w:tcW w:w="2908" w:type="dxa"/>
            <w:shd w:val="clear" w:color="auto" w:fill="A5A5A5" w:themeFill="accent3"/>
          </w:tcPr>
          <w:p w14:paraId="64B334D9" w14:textId="77777777" w:rsidR="006A3FDD" w:rsidRDefault="006A3FDD"/>
        </w:tc>
        <w:tc>
          <w:tcPr>
            <w:tcW w:w="2910" w:type="dxa"/>
            <w:shd w:val="clear" w:color="auto" w:fill="A5A5A5" w:themeFill="accent3"/>
          </w:tcPr>
          <w:p w14:paraId="49FF6151" w14:textId="77777777" w:rsidR="006A3FDD" w:rsidRDefault="006A3FDD"/>
        </w:tc>
      </w:tr>
      <w:tr w:rsidR="006A3FDD" w14:paraId="236F4A38" w14:textId="77777777" w:rsidTr="006A3FDD">
        <w:trPr>
          <w:trHeight w:val="291"/>
        </w:trPr>
        <w:tc>
          <w:tcPr>
            <w:tcW w:w="2908" w:type="dxa"/>
          </w:tcPr>
          <w:p w14:paraId="2C4C0F34" w14:textId="77777777" w:rsidR="006A3FDD" w:rsidRPr="003E32CE" w:rsidRDefault="00C644BE" w:rsidP="00153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End of </w:t>
            </w:r>
            <w:r w:rsidR="006A3FDD" w:rsidRPr="003E32CE">
              <w:rPr>
                <w:b/>
                <w:sz w:val="28"/>
                <w:szCs w:val="28"/>
              </w:rPr>
              <w:t>KS2</w:t>
            </w:r>
          </w:p>
          <w:p w14:paraId="7CF00BE3" w14:textId="77777777" w:rsidR="003E32CE" w:rsidRPr="003E32CE" w:rsidRDefault="003E32CE" w:rsidP="00153F3C">
            <w:pPr>
              <w:rPr>
                <w:b/>
                <w:sz w:val="28"/>
                <w:szCs w:val="28"/>
              </w:rPr>
            </w:pPr>
          </w:p>
        </w:tc>
        <w:tc>
          <w:tcPr>
            <w:tcW w:w="2908" w:type="dxa"/>
          </w:tcPr>
          <w:p w14:paraId="2005070B" w14:textId="77777777" w:rsidR="006A3FDD" w:rsidRPr="003E32CE" w:rsidRDefault="006A3FDD" w:rsidP="00153F3C">
            <w:pPr>
              <w:rPr>
                <w:b/>
                <w:sz w:val="28"/>
                <w:szCs w:val="28"/>
              </w:rPr>
            </w:pPr>
            <w:r w:rsidRPr="003E32CE">
              <w:rPr>
                <w:b/>
                <w:sz w:val="28"/>
                <w:szCs w:val="28"/>
              </w:rPr>
              <w:t>L4</w:t>
            </w:r>
            <w:r w:rsidR="00A9178C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910" w:type="dxa"/>
          </w:tcPr>
          <w:p w14:paraId="7BEBE2F8" w14:textId="77777777" w:rsidR="006A3FDD" w:rsidRPr="003E32CE" w:rsidRDefault="006A3FDD" w:rsidP="00153F3C">
            <w:pPr>
              <w:rPr>
                <w:b/>
                <w:sz w:val="28"/>
                <w:szCs w:val="28"/>
              </w:rPr>
            </w:pPr>
            <w:r w:rsidRPr="003E32CE">
              <w:rPr>
                <w:b/>
                <w:sz w:val="28"/>
                <w:szCs w:val="28"/>
              </w:rPr>
              <w:t>L5</w:t>
            </w:r>
            <w:r w:rsidR="00A9178C">
              <w:rPr>
                <w:b/>
                <w:sz w:val="28"/>
                <w:szCs w:val="28"/>
              </w:rPr>
              <w:t>+</w:t>
            </w:r>
          </w:p>
        </w:tc>
      </w:tr>
      <w:tr w:rsidR="006A3FDD" w14:paraId="5A8B277E" w14:textId="77777777" w:rsidTr="003E32CE">
        <w:trPr>
          <w:trHeight w:val="274"/>
        </w:trPr>
        <w:tc>
          <w:tcPr>
            <w:tcW w:w="2908" w:type="dxa"/>
          </w:tcPr>
          <w:p w14:paraId="7F7EFF36" w14:textId="77777777" w:rsidR="006A3FDD" w:rsidRDefault="006A3FDD" w:rsidP="00153F3C">
            <w:r>
              <w:t>Speaking and Listening</w:t>
            </w:r>
          </w:p>
          <w:p w14:paraId="4611B5A6" w14:textId="77777777" w:rsidR="003E32CE" w:rsidRDefault="003E32CE" w:rsidP="00153F3C"/>
        </w:tc>
        <w:tc>
          <w:tcPr>
            <w:tcW w:w="2908" w:type="dxa"/>
          </w:tcPr>
          <w:p w14:paraId="30728509" w14:textId="07C172A2" w:rsidR="006A3FDD" w:rsidRDefault="007C2A2A" w:rsidP="00153F3C">
            <w:r>
              <w:t>94.7</w:t>
            </w:r>
            <w:r w:rsidR="00FB0266">
              <w:t>%</w:t>
            </w:r>
          </w:p>
        </w:tc>
        <w:tc>
          <w:tcPr>
            <w:tcW w:w="2910" w:type="dxa"/>
          </w:tcPr>
          <w:p w14:paraId="34667B0B" w14:textId="7313D24A" w:rsidR="006A3FDD" w:rsidRDefault="003978D6" w:rsidP="00153F3C">
            <w:r>
              <w:t>31.6</w:t>
            </w:r>
            <w:r w:rsidR="00E76DD3">
              <w:t>%</w:t>
            </w:r>
          </w:p>
        </w:tc>
      </w:tr>
      <w:tr w:rsidR="006A3FDD" w14:paraId="5AE9DC4A" w14:textId="77777777" w:rsidTr="006A3FDD">
        <w:trPr>
          <w:trHeight w:val="291"/>
        </w:trPr>
        <w:tc>
          <w:tcPr>
            <w:tcW w:w="2908" w:type="dxa"/>
          </w:tcPr>
          <w:p w14:paraId="2776E617" w14:textId="77777777" w:rsidR="006A3FDD" w:rsidRDefault="006A3FDD" w:rsidP="00153F3C">
            <w:r>
              <w:t>Reading</w:t>
            </w:r>
          </w:p>
          <w:p w14:paraId="1765C79D" w14:textId="77777777" w:rsidR="003E32CE" w:rsidRDefault="003E32CE" w:rsidP="00153F3C"/>
        </w:tc>
        <w:tc>
          <w:tcPr>
            <w:tcW w:w="2908" w:type="dxa"/>
          </w:tcPr>
          <w:p w14:paraId="36A7A1E9" w14:textId="554F943D" w:rsidR="006A3FDD" w:rsidRDefault="007C2A2A" w:rsidP="00153F3C">
            <w:r>
              <w:t>89.5</w:t>
            </w:r>
            <w:r w:rsidR="00FB0266">
              <w:t>%</w:t>
            </w:r>
          </w:p>
        </w:tc>
        <w:tc>
          <w:tcPr>
            <w:tcW w:w="2910" w:type="dxa"/>
          </w:tcPr>
          <w:p w14:paraId="57FB333F" w14:textId="27354856" w:rsidR="006A3FDD" w:rsidRDefault="003978D6" w:rsidP="00153F3C">
            <w:r>
              <w:t>63.2</w:t>
            </w:r>
            <w:r w:rsidR="00E76DD3">
              <w:t>%</w:t>
            </w:r>
          </w:p>
        </w:tc>
      </w:tr>
      <w:tr w:rsidR="006A3FDD" w14:paraId="64969002" w14:textId="77777777" w:rsidTr="006A3FDD">
        <w:trPr>
          <w:trHeight w:val="312"/>
        </w:trPr>
        <w:tc>
          <w:tcPr>
            <w:tcW w:w="2908" w:type="dxa"/>
          </w:tcPr>
          <w:p w14:paraId="58B4EC02" w14:textId="77777777" w:rsidR="006A3FDD" w:rsidRDefault="006A3FDD" w:rsidP="00153F3C">
            <w:r>
              <w:t>Writing</w:t>
            </w:r>
          </w:p>
          <w:p w14:paraId="2FCEDC7F" w14:textId="77777777" w:rsidR="003E32CE" w:rsidRDefault="003E32CE" w:rsidP="00153F3C"/>
        </w:tc>
        <w:tc>
          <w:tcPr>
            <w:tcW w:w="2908" w:type="dxa"/>
          </w:tcPr>
          <w:p w14:paraId="2DEDD0D3" w14:textId="603F48EB" w:rsidR="006A3FDD" w:rsidRDefault="007C2A2A" w:rsidP="00153F3C">
            <w:r>
              <w:t>89.5</w:t>
            </w:r>
            <w:r w:rsidR="00FB0266">
              <w:t>%</w:t>
            </w:r>
          </w:p>
        </w:tc>
        <w:tc>
          <w:tcPr>
            <w:tcW w:w="2910" w:type="dxa"/>
          </w:tcPr>
          <w:p w14:paraId="1770FC95" w14:textId="3589878B" w:rsidR="006A3FDD" w:rsidRDefault="003978D6" w:rsidP="00153F3C">
            <w:r>
              <w:t>15.8</w:t>
            </w:r>
            <w:r w:rsidR="00E76DD3">
              <w:t>%</w:t>
            </w:r>
          </w:p>
        </w:tc>
      </w:tr>
      <w:tr w:rsidR="006A3FDD" w14:paraId="1A9F2DC1" w14:textId="77777777" w:rsidTr="006A3FDD">
        <w:trPr>
          <w:trHeight w:val="291"/>
        </w:trPr>
        <w:tc>
          <w:tcPr>
            <w:tcW w:w="2908" w:type="dxa"/>
          </w:tcPr>
          <w:p w14:paraId="7F1F792F" w14:textId="77777777" w:rsidR="006A3FDD" w:rsidRDefault="006A3FDD" w:rsidP="00153F3C">
            <w:r>
              <w:t>Maths</w:t>
            </w:r>
          </w:p>
          <w:p w14:paraId="757905D1" w14:textId="77777777" w:rsidR="003E32CE" w:rsidRDefault="003E32CE" w:rsidP="00153F3C"/>
        </w:tc>
        <w:tc>
          <w:tcPr>
            <w:tcW w:w="2908" w:type="dxa"/>
          </w:tcPr>
          <w:p w14:paraId="3EE12BF8" w14:textId="5234B40D" w:rsidR="006A3FDD" w:rsidRDefault="007C2A2A" w:rsidP="00153F3C">
            <w:r>
              <w:t>89.5</w:t>
            </w:r>
            <w:r w:rsidR="00FB0266">
              <w:t>%</w:t>
            </w:r>
          </w:p>
        </w:tc>
        <w:tc>
          <w:tcPr>
            <w:tcW w:w="2910" w:type="dxa"/>
          </w:tcPr>
          <w:p w14:paraId="5F60AB79" w14:textId="01488498" w:rsidR="006A3FDD" w:rsidRDefault="003978D6" w:rsidP="00153F3C">
            <w:r>
              <w:t>36.8</w:t>
            </w:r>
            <w:r w:rsidR="00E76DD3">
              <w:t>%</w:t>
            </w:r>
          </w:p>
        </w:tc>
      </w:tr>
      <w:tr w:rsidR="006A3FDD" w14:paraId="6A0DB331" w14:textId="77777777" w:rsidTr="006A3FDD">
        <w:trPr>
          <w:trHeight w:val="270"/>
        </w:trPr>
        <w:tc>
          <w:tcPr>
            <w:tcW w:w="2908" w:type="dxa"/>
          </w:tcPr>
          <w:p w14:paraId="67AB150F" w14:textId="77777777" w:rsidR="006A3FDD" w:rsidRDefault="006A3FDD" w:rsidP="00153F3C">
            <w:r>
              <w:t>Science</w:t>
            </w:r>
          </w:p>
          <w:p w14:paraId="2953D963" w14:textId="77777777" w:rsidR="003E32CE" w:rsidRDefault="003E32CE" w:rsidP="00153F3C"/>
        </w:tc>
        <w:tc>
          <w:tcPr>
            <w:tcW w:w="2908" w:type="dxa"/>
          </w:tcPr>
          <w:p w14:paraId="10C764E3" w14:textId="7DA3E985" w:rsidR="006A3FDD" w:rsidRDefault="007C2A2A" w:rsidP="00153F3C">
            <w:r>
              <w:t>89.5</w:t>
            </w:r>
            <w:r w:rsidR="00FB0266">
              <w:t>%</w:t>
            </w:r>
          </w:p>
        </w:tc>
        <w:tc>
          <w:tcPr>
            <w:tcW w:w="2910" w:type="dxa"/>
          </w:tcPr>
          <w:p w14:paraId="4C761B9A" w14:textId="0D7ED14D" w:rsidR="006A3FDD" w:rsidRDefault="003978D6" w:rsidP="00153F3C">
            <w:r>
              <w:t>21.1</w:t>
            </w:r>
            <w:r w:rsidR="00E76DD3">
              <w:t>%</w:t>
            </w:r>
          </w:p>
        </w:tc>
      </w:tr>
    </w:tbl>
    <w:p w14:paraId="2AA04D3F" w14:textId="77777777" w:rsidR="002F4A67" w:rsidRDefault="00000000"/>
    <w:p w14:paraId="62C039AF" w14:textId="77777777" w:rsidR="00C644BE" w:rsidRDefault="00C644BE">
      <w:r>
        <w:t>The table indicates the percentage of pupils attaining each level</w:t>
      </w:r>
    </w:p>
    <w:sectPr w:rsidR="00C644BE" w:rsidSect="001977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3C"/>
    <w:rsid w:val="000167C3"/>
    <w:rsid w:val="00035942"/>
    <w:rsid w:val="0005307B"/>
    <w:rsid w:val="00062B7E"/>
    <w:rsid w:val="00094FE2"/>
    <w:rsid w:val="000A440C"/>
    <w:rsid w:val="000B3E83"/>
    <w:rsid w:val="000C34DA"/>
    <w:rsid w:val="000C3A81"/>
    <w:rsid w:val="000D7AA8"/>
    <w:rsid w:val="00101C2A"/>
    <w:rsid w:val="00135A44"/>
    <w:rsid w:val="0013681E"/>
    <w:rsid w:val="00153F3C"/>
    <w:rsid w:val="00197718"/>
    <w:rsid w:val="001B3868"/>
    <w:rsid w:val="001D03A9"/>
    <w:rsid w:val="001E1F18"/>
    <w:rsid w:val="0020367E"/>
    <w:rsid w:val="00215AA6"/>
    <w:rsid w:val="00227A86"/>
    <w:rsid w:val="00254285"/>
    <w:rsid w:val="002678AD"/>
    <w:rsid w:val="002B68B7"/>
    <w:rsid w:val="00315581"/>
    <w:rsid w:val="00323E3B"/>
    <w:rsid w:val="00384561"/>
    <w:rsid w:val="003978D6"/>
    <w:rsid w:val="003B6D0A"/>
    <w:rsid w:val="003D3107"/>
    <w:rsid w:val="003E32CE"/>
    <w:rsid w:val="00437760"/>
    <w:rsid w:val="00440E6A"/>
    <w:rsid w:val="00471789"/>
    <w:rsid w:val="00481EF0"/>
    <w:rsid w:val="004839CE"/>
    <w:rsid w:val="00484A67"/>
    <w:rsid w:val="004A6D2A"/>
    <w:rsid w:val="004B1A1A"/>
    <w:rsid w:val="004B77FF"/>
    <w:rsid w:val="004B7A47"/>
    <w:rsid w:val="004D1482"/>
    <w:rsid w:val="004D54AF"/>
    <w:rsid w:val="00524113"/>
    <w:rsid w:val="005364EE"/>
    <w:rsid w:val="005475CB"/>
    <w:rsid w:val="00555EB7"/>
    <w:rsid w:val="00561C7E"/>
    <w:rsid w:val="00564A6A"/>
    <w:rsid w:val="005B7991"/>
    <w:rsid w:val="00603AB4"/>
    <w:rsid w:val="006109E3"/>
    <w:rsid w:val="0064570F"/>
    <w:rsid w:val="00653E91"/>
    <w:rsid w:val="006559A6"/>
    <w:rsid w:val="00684D21"/>
    <w:rsid w:val="0069416B"/>
    <w:rsid w:val="006A3FDD"/>
    <w:rsid w:val="006F31D1"/>
    <w:rsid w:val="0070748C"/>
    <w:rsid w:val="00713D69"/>
    <w:rsid w:val="007209DC"/>
    <w:rsid w:val="00724ED9"/>
    <w:rsid w:val="00734BD7"/>
    <w:rsid w:val="007775AA"/>
    <w:rsid w:val="007939E1"/>
    <w:rsid w:val="007B2230"/>
    <w:rsid w:val="007B6DE2"/>
    <w:rsid w:val="007C2A2A"/>
    <w:rsid w:val="007C5CB3"/>
    <w:rsid w:val="007C7D25"/>
    <w:rsid w:val="007E206E"/>
    <w:rsid w:val="00800D9B"/>
    <w:rsid w:val="0081347B"/>
    <w:rsid w:val="008155C5"/>
    <w:rsid w:val="00856C02"/>
    <w:rsid w:val="0087342C"/>
    <w:rsid w:val="00875945"/>
    <w:rsid w:val="00884BAA"/>
    <w:rsid w:val="00897561"/>
    <w:rsid w:val="008B3A94"/>
    <w:rsid w:val="008E062E"/>
    <w:rsid w:val="008F5DC8"/>
    <w:rsid w:val="009270BF"/>
    <w:rsid w:val="00936CD4"/>
    <w:rsid w:val="00937A5C"/>
    <w:rsid w:val="00941023"/>
    <w:rsid w:val="0095579E"/>
    <w:rsid w:val="009653D3"/>
    <w:rsid w:val="00967776"/>
    <w:rsid w:val="0098155B"/>
    <w:rsid w:val="00983656"/>
    <w:rsid w:val="009A2AB4"/>
    <w:rsid w:val="009C37AC"/>
    <w:rsid w:val="009D2672"/>
    <w:rsid w:val="009D6A96"/>
    <w:rsid w:val="009E368C"/>
    <w:rsid w:val="009E5ABE"/>
    <w:rsid w:val="00A26380"/>
    <w:rsid w:val="00A502EE"/>
    <w:rsid w:val="00A57F46"/>
    <w:rsid w:val="00A62C60"/>
    <w:rsid w:val="00A7476C"/>
    <w:rsid w:val="00A83D6C"/>
    <w:rsid w:val="00A9178C"/>
    <w:rsid w:val="00A965F1"/>
    <w:rsid w:val="00B13A91"/>
    <w:rsid w:val="00B21270"/>
    <w:rsid w:val="00B5302A"/>
    <w:rsid w:val="00B80EB7"/>
    <w:rsid w:val="00B845CD"/>
    <w:rsid w:val="00B925C7"/>
    <w:rsid w:val="00BC7928"/>
    <w:rsid w:val="00BD5B04"/>
    <w:rsid w:val="00BE0576"/>
    <w:rsid w:val="00C07936"/>
    <w:rsid w:val="00C21BCA"/>
    <w:rsid w:val="00C4437A"/>
    <w:rsid w:val="00C561F3"/>
    <w:rsid w:val="00C644BE"/>
    <w:rsid w:val="00CD03A5"/>
    <w:rsid w:val="00CF71AD"/>
    <w:rsid w:val="00D131D4"/>
    <w:rsid w:val="00DC5ADA"/>
    <w:rsid w:val="00DC7782"/>
    <w:rsid w:val="00DE4632"/>
    <w:rsid w:val="00DE4787"/>
    <w:rsid w:val="00E01B5E"/>
    <w:rsid w:val="00E142BB"/>
    <w:rsid w:val="00E5282C"/>
    <w:rsid w:val="00E76DD3"/>
    <w:rsid w:val="00EF1574"/>
    <w:rsid w:val="00F24906"/>
    <w:rsid w:val="00F41BB5"/>
    <w:rsid w:val="00F933C9"/>
    <w:rsid w:val="00FB0266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49E90"/>
  <w15:chartTrackingRefBased/>
  <w15:docId w15:val="{A2F7EE69-71EF-3B42-ABDC-474723C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2023-09-28T13:16:00Z</dcterms:created>
  <dcterms:modified xsi:type="dcterms:W3CDTF">2023-09-28T13:16:00Z</dcterms:modified>
</cp:coreProperties>
</file>